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947"/>
        <w:gridCol w:w="1948"/>
        <w:gridCol w:w="1948"/>
        <w:gridCol w:w="1948"/>
        <w:gridCol w:w="1948"/>
        <w:gridCol w:w="1948"/>
        <w:gridCol w:w="1948"/>
        <w:gridCol w:w="1948"/>
      </w:tblGrid>
      <w:tr w:rsidR="00B94D0B" w:rsidRPr="00385ACA" w:rsidTr="00B94D0B">
        <w:trPr>
          <w:trHeight w:val="443"/>
          <w:tblHeader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:rsidR="00B94D0B" w:rsidRDefault="00B94D0B" w:rsidP="00A635F9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Knowledge and understanding</w:t>
            </w:r>
          </w:p>
        </w:tc>
      </w:tr>
      <w:tr w:rsidR="00B94D0B" w:rsidRPr="00385ACA" w:rsidTr="00B94D0B">
        <w:trPr>
          <w:trHeight w:val="840"/>
          <w:tblHeader/>
        </w:trPr>
        <w:tc>
          <w:tcPr>
            <w:tcW w:w="625" w:type="pct"/>
            <w:shd w:val="clear" w:color="auto" w:fill="51AEC7"/>
            <w:vAlign w:val="center"/>
          </w:tcPr>
          <w:p w:rsidR="00B94D0B" w:rsidRPr="00385ACA" w:rsidRDefault="00B94D0B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94D0B" w:rsidRPr="00385ACA" w:rsidRDefault="00B94D0B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94D0B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94D0B" w:rsidRDefault="00B94D0B" w:rsidP="00AB461B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Civics and Citizenship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94D0B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94D0B" w:rsidRPr="00665435" w:rsidRDefault="00B94D0B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B94D0B" w:rsidRPr="00385ACA" w:rsidRDefault="00B94D0B" w:rsidP="00A635F9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94D0B" w:rsidRPr="00665435" w:rsidRDefault="00B94D0B" w:rsidP="003F716D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FB35D9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B94D0B" w:rsidRPr="00385ACA" w:rsidRDefault="00B94D0B" w:rsidP="007972D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FB35D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625" w:type="pct"/>
            <w:shd w:val="clear" w:color="auto" w:fill="51AEC7"/>
            <w:vAlign w:val="center"/>
          </w:tcPr>
          <w:p w:rsidR="00B94D0B" w:rsidRPr="00665435" w:rsidRDefault="00B94D0B" w:rsidP="00B94D0B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Work Studies</w:t>
            </w:r>
          </w:p>
        </w:tc>
      </w:tr>
      <w:tr w:rsidR="00B94D0B" w:rsidRPr="00553D25" w:rsidTr="00B94D0B">
        <w:trPr>
          <w:trHeight w:val="1208"/>
        </w:trPr>
        <w:tc>
          <w:tcPr>
            <w:tcW w:w="625" w:type="pct"/>
            <w:shd w:val="clear" w:color="auto" w:fill="auto"/>
          </w:tcPr>
          <w:p w:rsidR="00B94D0B" w:rsidRPr="00AD65D1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authors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innovate with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text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structu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language for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specific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purposes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fects </w:t>
            </w:r>
            <w:r>
              <w:rPr>
                <w:rFonts w:ascii="Arial" w:eastAsia="Arial" w:hAnsi="Arial" w:cs="Arial"/>
                <w:sz w:val="18"/>
                <w:szCs w:val="18"/>
              </w:rPr>
              <w:t>(ACELA1553)</w:t>
            </w:r>
          </w:p>
        </w:tc>
        <w:tc>
          <w:tcPr>
            <w:tcW w:w="625" w:type="pct"/>
            <w:shd w:val="clear" w:color="auto" w:fill="auto"/>
          </w:tcPr>
          <w:p w:rsidR="00B94D0B" w:rsidRPr="005443CA" w:rsidRDefault="00B94D0B" w:rsidP="00331F3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443CA">
              <w:rPr>
                <w:rFonts w:ascii="Arial" w:eastAsia="Arial" w:hAnsi="Arial" w:cs="Arial"/>
                <w:sz w:val="18"/>
                <w:szCs w:val="18"/>
              </w:rPr>
              <w:t xml:space="preserve">People use scientific knowledge to evaluate whether they accept claims, explanations or predictions, and advances in science can affect people’s lives, including generating new </w:t>
            </w:r>
            <w:r>
              <w:rPr>
                <w:rFonts w:ascii="Arial" w:eastAsia="Arial" w:hAnsi="Arial" w:cs="Arial"/>
                <w:sz w:val="18"/>
                <w:szCs w:val="18"/>
              </w:rPr>
              <w:t>career opportunities (ACSHE160)</w:t>
            </w:r>
          </w:p>
        </w:tc>
        <w:tc>
          <w:tcPr>
            <w:tcW w:w="625" w:type="pct"/>
          </w:tcPr>
          <w:p w:rsidR="00B94D0B" w:rsidRPr="005818B9" w:rsidRDefault="00B94D0B" w:rsidP="00331F3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818B9">
              <w:rPr>
                <w:rFonts w:ascii="Arial" w:eastAsia="Arial" w:hAnsi="Arial" w:cs="Arial"/>
                <w:sz w:val="18"/>
                <w:szCs w:val="18"/>
              </w:rPr>
              <w:t>Human alteration of biomes to produce food, industrial materials and fibres, and the use of systems thinking to analyse the environmental effects of these alterations (ACHGK061)</w:t>
            </w:r>
          </w:p>
        </w:tc>
        <w:tc>
          <w:tcPr>
            <w:tcW w:w="625" w:type="pct"/>
          </w:tcPr>
          <w:p w:rsidR="00B94D0B" w:rsidRPr="00680E10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331F3B">
              <w:rPr>
                <w:rFonts w:ascii="Arial" w:eastAsia="Arial" w:hAnsi="Arial" w:cs="Arial"/>
                <w:sz w:val="18"/>
                <w:szCs w:val="18"/>
              </w:rPr>
              <w:t>The process through which government policy is shaped and developed, including the role of Prime Minister (ACHCK103)</w:t>
            </w:r>
          </w:p>
        </w:tc>
        <w:tc>
          <w:tcPr>
            <w:tcW w:w="625" w:type="pct"/>
          </w:tcPr>
          <w:p w:rsidR="00B94D0B" w:rsidRPr="00680E10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80E10">
              <w:rPr>
                <w:rFonts w:ascii="Arial" w:eastAsia="Arial" w:hAnsi="Arial" w:cs="Arial"/>
                <w:sz w:val="18"/>
                <w:szCs w:val="18"/>
              </w:rPr>
              <w:t>Australia as a trading nation and its place within the rising economies of Asia and broader global economy (ACHEK038)</w:t>
            </w:r>
          </w:p>
          <w:p w:rsidR="00B94D0B" w:rsidRPr="00680E10" w:rsidRDefault="00B94D0B" w:rsidP="00331F3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B55BFA" w:rsidRDefault="00B94D0B" w:rsidP="00331F3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Critically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analyse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factors,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including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social,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ethical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sustainability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considerations,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impact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designed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solutions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global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preferred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futu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complex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design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oduction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pr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ocesses involved (ACTDEK040)</w:t>
            </w: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331F3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D2CF8"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situations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opose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appropriate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emotional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esponses 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 xml:space="preserve">then 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eflect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possible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outcomes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8716D1">
              <w:rPr>
                <w:rFonts w:ascii="Arial" w:eastAsia="Arial" w:hAnsi="Arial" w:cs="Arial"/>
                <w:sz w:val="18"/>
                <w:szCs w:val="18"/>
              </w:rPr>
              <w:t xml:space="preserve"> different r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esponses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D2CF8">
              <w:rPr>
                <w:rFonts w:ascii="Arial" w:eastAsia="Arial" w:hAnsi="Arial" w:cs="Arial"/>
                <w:sz w:val="18"/>
                <w:szCs w:val="18"/>
              </w:rPr>
              <w:t>(ACPPS094)</w:t>
            </w: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Outline how past learning experiences influence attitudes towards, and outcomes of, learning (ACWSCL001)</w:t>
            </w:r>
          </w:p>
        </w:tc>
      </w:tr>
      <w:tr w:rsidR="00B94D0B" w:rsidRPr="00553D25" w:rsidTr="00B94D0B"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5443CA" w:rsidRDefault="00B94D0B" w:rsidP="00331F3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F7621">
              <w:rPr>
                <w:rFonts w:ascii="Arial" w:eastAsia="Arial" w:hAnsi="Arial" w:cs="Arial"/>
                <w:sz w:val="18"/>
                <w:szCs w:val="18"/>
              </w:rPr>
              <w:t xml:space="preserve">Values and needs of contemporary society can influence the focus of scientific research (ACSHE228) </w:t>
            </w:r>
          </w:p>
        </w:tc>
        <w:tc>
          <w:tcPr>
            <w:tcW w:w="625" w:type="pct"/>
          </w:tcPr>
          <w:p w:rsidR="00B94D0B" w:rsidRPr="005818B9" w:rsidRDefault="00B94D0B" w:rsidP="00331F3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B7B5C">
              <w:rPr>
                <w:rFonts w:ascii="Arial" w:eastAsia="Arial" w:hAnsi="Arial" w:cs="Arial"/>
                <w:sz w:val="18"/>
                <w:szCs w:val="18"/>
              </w:rPr>
              <w:t>Challenges to food production, including land and water degradation, shortage of fresh water, competing land uses, and climate change, for Australia and other areas of the world (ACHGK063)</w:t>
            </w:r>
          </w:p>
        </w:tc>
        <w:tc>
          <w:tcPr>
            <w:tcW w:w="625" w:type="pct"/>
          </w:tcPr>
          <w:p w:rsidR="00B94D0B" w:rsidRPr="00680E10" w:rsidRDefault="00B94D0B" w:rsidP="00331F3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680E10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Why </w:t>
            </w:r>
            <w:r w:rsidRPr="00680E10">
              <w:rPr>
                <w:rFonts w:ascii="Arial" w:eastAsia="Arial" w:hAnsi="Arial" w:cs="Arial"/>
                <w:sz w:val="18"/>
                <w:szCs w:val="18"/>
              </w:rPr>
              <w:t>and how participants in the global economy are dependent on each other (ACHEK039)</w:t>
            </w:r>
          </w:p>
        </w:tc>
        <w:tc>
          <w:tcPr>
            <w:tcW w:w="625" w:type="pct"/>
            <w:shd w:val="clear" w:color="auto" w:fill="auto"/>
          </w:tcPr>
          <w:p w:rsidR="00B94D0B" w:rsidRPr="00B55BFA" w:rsidRDefault="00B94D0B" w:rsidP="00331F3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55BFA">
              <w:rPr>
                <w:rFonts w:ascii="Arial" w:eastAsia="Arial" w:hAnsi="Arial" w:cs="Arial"/>
                <w:sz w:val="18"/>
                <w:szCs w:val="18"/>
              </w:rPr>
              <w:t>Explain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how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oducts,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services and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envi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onments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evolve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consideration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preferred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futu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impact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eme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ging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technologies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on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design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5BFA">
              <w:rPr>
                <w:rFonts w:ascii="Arial" w:eastAsia="Arial" w:hAnsi="Arial" w:cs="Arial"/>
                <w:sz w:val="18"/>
                <w:szCs w:val="18"/>
              </w:rPr>
              <w:t>decisions</w:t>
            </w:r>
            <w:r w:rsidRPr="00331F3B">
              <w:rPr>
                <w:rFonts w:ascii="Arial" w:eastAsia="Arial" w:hAnsi="Arial" w:cs="Arial"/>
                <w:sz w:val="18"/>
                <w:szCs w:val="18"/>
              </w:rPr>
              <w:t xml:space="preserve"> (ACTDEK041)</w:t>
            </w: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331F3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Describe the implications of individual learning preferences for learning at home, school, work and in the community (ACWSCL002)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72CE7" w:rsidP="00E7124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72CE7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The capacity of the world’s environments to sustainably feed the projected future global </w:t>
            </w:r>
            <w:r w:rsidR="00E7124A" w:rsidRPr="00B72CE7">
              <w:rPr>
                <w:rFonts w:ascii="Arial" w:eastAsia="Arial" w:hAnsi="Arial" w:cs="Arial"/>
                <w:sz w:val="18"/>
                <w:szCs w:val="18"/>
                <w:lang w:val="en-US"/>
              </w:rPr>
              <w:t>population</w:t>
            </w:r>
            <w:r w:rsidR="00E7124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B72CE7">
              <w:rPr>
                <w:rFonts w:ascii="Arial" w:eastAsia="Arial" w:hAnsi="Arial" w:cs="Arial"/>
                <w:sz w:val="18"/>
                <w:szCs w:val="18"/>
                <w:lang w:val="en-US"/>
              </w:rPr>
              <w:t>(ACHGK064)</w:t>
            </w: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Why and how people manage financial risks and rewards in the current Australian and global financial landscape (ACHEK040)</w:t>
            </w:r>
          </w:p>
        </w:tc>
        <w:tc>
          <w:tcPr>
            <w:tcW w:w="62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Identify the attitudes and skills required for self-directed and lifelong learning (ACWSCL003</w:t>
            </w:r>
            <w:r w:rsidR="008229AF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B94D0B" w:rsidRPr="00553D25" w:rsidTr="00B94D0B">
        <w:trPr>
          <w:trHeight w:val="249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The ways that places and people are interconnected with other places through </w:t>
            </w:r>
            <w:r w:rsidRPr="00331F3B">
              <w:rPr>
                <w:rFonts w:ascii="Arial" w:hAnsi="Arial" w:cs="Arial"/>
                <w:sz w:val="18"/>
                <w:szCs w:val="18"/>
              </w:rPr>
              <w:lastRenderedPageBreak/>
              <w:t>trade in goods and services, at all scales (ACHGK067)</w:t>
            </w: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The nature of innovation and how and why businesses seek to create and </w:t>
            </w:r>
            <w:r w:rsidRPr="00331F3B">
              <w:rPr>
                <w:rFonts w:ascii="Arial" w:hAnsi="Arial" w:cs="Arial"/>
                <w:sz w:val="18"/>
                <w:szCs w:val="18"/>
              </w:rPr>
              <w:lastRenderedPageBreak/>
              <w:t>maintain a competitive advantage in the market, including the global market (ACHEK041)</w:t>
            </w: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 xml:space="preserve">Explain the importance of active and lifelong learning for personal and </w:t>
            </w:r>
            <w:r w:rsidRPr="00B94D0B">
              <w:rPr>
                <w:rFonts w:ascii="Arial" w:eastAsia="Arial" w:hAnsi="Arial" w:cs="Arial"/>
                <w:sz w:val="18"/>
                <w:szCs w:val="18"/>
              </w:rPr>
              <w:lastRenderedPageBreak/>
              <w:t>community development (ACWSCL004)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The effects of the production and consumption of goods on places and environments throughout the world and including a country from North-East Asia (ACHGK068)</w:t>
            </w: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The changing roles and responsibilities of participants in the Australian or global workplace (ACHEK042)</w:t>
            </w: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Investigate a wide range of occupations, and the skills and personal qualities required in these fields (ACWSCL006)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Identify types of workplace communication and the effect of context on the choice of communication (ACWSCL007)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Differentiate between work-related and personal use of social media (ACWSCL008)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 xml:space="preserve">Explain the importance of teamwork and collaboration in school, community </w:t>
            </w:r>
            <w:r w:rsidRPr="00B94D0B">
              <w:rPr>
                <w:rFonts w:ascii="Arial" w:eastAsia="Arial" w:hAnsi="Arial" w:cs="Arial"/>
                <w:sz w:val="18"/>
                <w:szCs w:val="18"/>
              </w:rPr>
              <w:lastRenderedPageBreak/>
              <w:t>and work-related contexts (ACWSCL009)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Identify types of entrepreneurial behaviours and their opportunities for application to 21st century work and enterprise (ACWSCL010)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Explain how the application of entrepreneurial behaviours can address a range of work and community challenges and provide benefits personally and to the community (ACWSCL011)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Recognise the importance of self-awareness in career and life design (ACWSCL013)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Describe the nature of work in Australia and the implications for current and future work opportunities (ACWSCL015)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Recognise the effects of work culture on ways of working (ACWSCL016)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Identify the importance of rights and responsibilities for employers and workers (ACWSCL019)</w:t>
            </w:r>
          </w:p>
        </w:tc>
      </w:tr>
      <w:tr w:rsidR="00B94D0B" w:rsidRPr="00553D25" w:rsidTr="00B94D0B">
        <w:trPr>
          <w:trHeight w:val="652"/>
        </w:trPr>
        <w:tc>
          <w:tcPr>
            <w:tcW w:w="62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331F3B" w:rsidRDefault="00B94D0B" w:rsidP="00331F3B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B94D0B" w:rsidRPr="00B94D0B" w:rsidRDefault="00B94D0B" w:rsidP="00B94D0B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B94D0B">
              <w:rPr>
                <w:rFonts w:ascii="Arial" w:eastAsia="Arial" w:hAnsi="Arial" w:cs="Arial"/>
                <w:sz w:val="18"/>
                <w:szCs w:val="18"/>
              </w:rPr>
              <w:t>Investigate formal and informal recruitment processes (ACWSCL017)</w:t>
            </w:r>
          </w:p>
        </w:tc>
      </w:tr>
    </w:tbl>
    <w:p w:rsidR="00BA4C44" w:rsidRDefault="00BA4C44"/>
    <w:p w:rsidR="00BA4C44" w:rsidRDefault="00BA4C44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29"/>
        <w:gridCol w:w="1729"/>
        <w:gridCol w:w="1733"/>
        <w:gridCol w:w="1730"/>
        <w:gridCol w:w="1733"/>
        <w:gridCol w:w="1730"/>
        <w:gridCol w:w="1733"/>
        <w:gridCol w:w="1730"/>
        <w:gridCol w:w="1736"/>
      </w:tblGrid>
      <w:tr w:rsidR="00B94D0B" w:rsidRPr="00385ACA" w:rsidTr="00B94D0B">
        <w:trPr>
          <w:trHeight w:val="443"/>
          <w:tblHeader/>
        </w:trPr>
        <w:tc>
          <w:tcPr>
            <w:tcW w:w="5000" w:type="pct"/>
            <w:gridSpan w:val="9"/>
            <w:shd w:val="clear" w:color="auto" w:fill="17365D" w:themeFill="text2" w:themeFillShade="BF"/>
          </w:tcPr>
          <w:p w:rsidR="00B94D0B" w:rsidRDefault="00B94D0B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</w:tc>
      </w:tr>
      <w:tr w:rsidR="00B94D0B" w:rsidRPr="00385ACA" w:rsidTr="00B94D0B">
        <w:trPr>
          <w:trHeight w:val="840"/>
          <w:tblHeader/>
        </w:trPr>
        <w:tc>
          <w:tcPr>
            <w:tcW w:w="555" w:type="pct"/>
            <w:shd w:val="clear" w:color="auto" w:fill="51AEC7"/>
            <w:vAlign w:val="center"/>
          </w:tcPr>
          <w:p w:rsidR="00B94D0B" w:rsidRPr="00385ACA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B94D0B" w:rsidRPr="00385ACA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556" w:type="pct"/>
            <w:shd w:val="clear" w:color="auto" w:fill="51AEC7"/>
            <w:vAlign w:val="center"/>
          </w:tcPr>
          <w:p w:rsidR="00B94D0B" w:rsidRPr="00385ACA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B94D0B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Civics and Citizenship</w:t>
            </w:r>
          </w:p>
        </w:tc>
        <w:tc>
          <w:tcPr>
            <w:tcW w:w="556" w:type="pct"/>
            <w:shd w:val="clear" w:color="auto" w:fill="51AEC7"/>
            <w:vAlign w:val="center"/>
          </w:tcPr>
          <w:p w:rsidR="00B94D0B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B94D0B" w:rsidRPr="00665435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B94D0B" w:rsidRPr="00385ACA" w:rsidRDefault="00B94D0B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556" w:type="pct"/>
            <w:shd w:val="clear" w:color="auto" w:fill="51AEC7"/>
            <w:vAlign w:val="center"/>
          </w:tcPr>
          <w:p w:rsidR="00B94D0B" w:rsidRPr="00665435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Digital Technologies</w:t>
            </w:r>
          </w:p>
          <w:p w:rsidR="00B94D0B" w:rsidRDefault="00B94D0B" w:rsidP="00665435">
            <w:pPr>
              <w:widowControl w:val="0"/>
              <w:ind w:left="108" w:right="-23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B94D0B" w:rsidRPr="00665435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FB35D9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B94D0B" w:rsidRPr="00385ACA" w:rsidRDefault="00B94D0B" w:rsidP="007972D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FB35D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56" w:type="pct"/>
            <w:shd w:val="clear" w:color="auto" w:fill="51AEC7"/>
            <w:vAlign w:val="center"/>
          </w:tcPr>
          <w:p w:rsidR="00B94D0B" w:rsidRPr="00665435" w:rsidRDefault="00B94D0B" w:rsidP="00B94D0B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Work Studies</w:t>
            </w:r>
          </w:p>
        </w:tc>
      </w:tr>
      <w:tr w:rsidR="00B94D0B" w:rsidRPr="00553D25" w:rsidTr="00B94D0B">
        <w:trPr>
          <w:trHeight w:val="1208"/>
        </w:trPr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Analyse and explain the use of symbols, icons and myth in still and moving images and how these augment meaning (ACELA1560)</w:t>
            </w: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Solve problems involving direct proportion. Explore the relationship between graphs and equations corresponding to simple rate problems (ACMNA208)</w:t>
            </w:r>
          </w:p>
        </w:tc>
        <w:tc>
          <w:tcPr>
            <w:tcW w:w="556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Plan, select and use appropriate investigation types, including field work and laboratory experimentation, to collect reliable data; assess risk and address ethical issues associated with these methods (ACSIS165) </w:t>
            </w:r>
          </w:p>
        </w:tc>
        <w:tc>
          <w:tcPr>
            <w:tcW w:w="55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The influence of a range of media, including social media, in shaping identities and attitudes to diversity (ACHCK080)</w:t>
            </w:r>
          </w:p>
        </w:tc>
        <w:tc>
          <w:tcPr>
            <w:tcW w:w="556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Analyse data and information in different formats to explain cause-and-effect relationships, make predictions and illustrate alternative perspectives (ACHES045)</w:t>
            </w: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Investigate and make judgments on how the characteristics and properties of materials are combined with force, motion and energy to create engineered solutions (ACTDEK043)</w:t>
            </w:r>
          </w:p>
        </w:tc>
        <w:tc>
          <w:tcPr>
            <w:tcW w:w="556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Develop techniques for acquiring, storing and validating quantitative and qualitative data from a range of sources, considering privacy and security requirements (ACTDIP036)</w:t>
            </w: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Critically analyse and apply health information from a range of sources to health decisions (ACPPS095)</w:t>
            </w:r>
          </w:p>
        </w:tc>
        <w:tc>
          <w:tcPr>
            <w:tcW w:w="556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B0574">
              <w:rPr>
                <w:rFonts w:ascii="Arial" w:hAnsi="Arial" w:cs="Arial"/>
                <w:sz w:val="18"/>
                <w:szCs w:val="18"/>
              </w:rPr>
              <w:t>Source career information and resources (ACWSCL014)</w:t>
            </w:r>
          </w:p>
        </w:tc>
      </w:tr>
      <w:tr w:rsidR="00B94D0B" w:rsidRPr="00553D25" w:rsidTr="00B94D0B"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Use comprehension strategies to interpret and analyse texts, comparing and evaluating representations of an event, issue, situation or character in different texts (ACELY1744)</w:t>
            </w: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Solve problems involving simple interest (ACMNA211)</w:t>
            </w:r>
          </w:p>
        </w:tc>
        <w:tc>
          <w:tcPr>
            <w:tcW w:w="556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Select and use appropriate equipment, including digital technologies, to collect and record data systematically and accurately (ACSIS166) </w:t>
            </w:r>
          </w:p>
        </w:tc>
        <w:tc>
          <w:tcPr>
            <w:tcW w:w="55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Critically evaluate information and ideas from a range of sources in relation to civics and citizenship topics and issues (ACHCS084) </w:t>
            </w:r>
          </w:p>
        </w:tc>
        <w:tc>
          <w:tcPr>
            <w:tcW w:w="556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Present reasoned arguments and evidence-based conclusions in a range of appropriate formats using economics and business conventions, language and concepts (ACHES048) </w:t>
            </w: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Investigate and make judgments on the ethical and sustainable production and marketing of food and fibre (ACTDEK044)</w:t>
            </w:r>
          </w:p>
        </w:tc>
        <w:tc>
          <w:tcPr>
            <w:tcW w:w="556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Analyse and visualise data to create information and address complex problems, and model processes, entities and their relationships using structured data (ACTDIP037)</w:t>
            </w: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0B" w:rsidRPr="00553D25" w:rsidTr="00B94D0B">
        <w:trPr>
          <w:trHeight w:val="281"/>
        </w:trPr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Explore and explain the combinations of language and visual choices that authors make to present </w:t>
            </w:r>
            <w:r w:rsidRPr="00331F3B">
              <w:rPr>
                <w:rFonts w:ascii="Arial" w:hAnsi="Arial" w:cs="Arial"/>
                <w:sz w:val="18"/>
                <w:szCs w:val="18"/>
              </w:rPr>
              <w:lastRenderedPageBreak/>
              <w:t>information, opinions and perspectives in different texts (ACELY1745)</w:t>
            </w: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43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lastRenderedPageBreak/>
              <w:t xml:space="preserve">Graph simple non-linear relations with and without the use of digital technologies and solve simple related equations </w:t>
            </w:r>
            <w:r w:rsidRPr="00331F3B">
              <w:rPr>
                <w:rFonts w:ascii="Arial" w:hAnsi="Arial" w:cs="Arial"/>
                <w:sz w:val="18"/>
                <w:szCs w:val="18"/>
              </w:rPr>
              <w:lastRenderedPageBreak/>
              <w:t>(ACMNA296)</w:t>
            </w:r>
          </w:p>
        </w:tc>
        <w:tc>
          <w:tcPr>
            <w:tcW w:w="556" w:type="pct"/>
            <w:shd w:val="clear" w:color="auto" w:fill="auto"/>
          </w:tcPr>
          <w:p w:rsidR="00B94D0B" w:rsidRPr="00331F3B" w:rsidRDefault="00B94D0B" w:rsidP="00331F3B">
            <w:pPr>
              <w:spacing w:before="43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lastRenderedPageBreak/>
              <w:t xml:space="preserve">Evaluate conclusions, including identifying sources of uncertainty and possible alternative </w:t>
            </w:r>
            <w:r w:rsidRPr="00331F3B">
              <w:rPr>
                <w:rFonts w:ascii="Arial" w:hAnsi="Arial" w:cs="Arial"/>
                <w:sz w:val="18"/>
                <w:szCs w:val="18"/>
              </w:rPr>
              <w:lastRenderedPageBreak/>
              <w:t xml:space="preserve">explanations, and describe specific ways to improve the quality of the data (ACSIS171) </w:t>
            </w:r>
          </w:p>
        </w:tc>
        <w:tc>
          <w:tcPr>
            <w:tcW w:w="555" w:type="pct"/>
          </w:tcPr>
          <w:p w:rsidR="00B94D0B" w:rsidRPr="00331F3B" w:rsidRDefault="00B94D0B" w:rsidP="00331F3B">
            <w:pPr>
              <w:spacing w:before="43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lastRenderedPageBreak/>
              <w:t xml:space="preserve">Account for different interpretations and points of view (ACHCS085) </w:t>
            </w:r>
          </w:p>
        </w:tc>
        <w:tc>
          <w:tcPr>
            <w:tcW w:w="556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Investigate and make judgments on how the principles of food safety, preservation, preparation, </w:t>
            </w:r>
            <w:r w:rsidRPr="00331F3B">
              <w:rPr>
                <w:rFonts w:ascii="Arial" w:hAnsi="Arial" w:cs="Arial"/>
                <w:sz w:val="18"/>
                <w:szCs w:val="18"/>
              </w:rPr>
              <w:lastRenderedPageBreak/>
              <w:t>presentation and sensory perceptions influence the creation of food solutions for healthy eating (ACTDEK045)</w:t>
            </w:r>
          </w:p>
        </w:tc>
        <w:tc>
          <w:tcPr>
            <w:tcW w:w="556" w:type="pct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4D0B" w:rsidRPr="00553D25" w:rsidTr="00B94D0B">
        <w:trPr>
          <w:trHeight w:val="652"/>
        </w:trPr>
        <w:tc>
          <w:tcPr>
            <w:tcW w:w="555" w:type="pct"/>
            <w:shd w:val="clear" w:color="auto" w:fill="auto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Construct back-to-back</w:t>
            </w:r>
            <w:r w:rsidR="00FB35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F3B">
              <w:rPr>
                <w:rFonts w:ascii="Arial" w:hAnsi="Arial" w:cs="Arial"/>
                <w:sz w:val="18"/>
                <w:szCs w:val="18"/>
              </w:rPr>
              <w:t>stem-and-leaf plots and histograms and describe data, using terms including ‘skewed’, ‘symmetric’ and ‘bi modal’ (ACMSP282)</w:t>
            </w:r>
          </w:p>
        </w:tc>
        <w:tc>
          <w:tcPr>
            <w:tcW w:w="556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Critically analyse the validity of information in primary and secondary sources and evaluate the approaches used to solve problems (ACSIS172) </w:t>
            </w:r>
          </w:p>
        </w:tc>
        <w:tc>
          <w:tcPr>
            <w:tcW w:w="55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Present evidence-based civics and citizenship arguments using subject-specific language (ACHCS088) </w:t>
            </w:r>
          </w:p>
        </w:tc>
        <w:tc>
          <w:tcPr>
            <w:tcW w:w="556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Investigate and make judgments on how the characteristics and properties of materials, systems, components, tools and equipment can be combined to create designed solutions (ACTDEK046)</w:t>
            </w:r>
          </w:p>
        </w:tc>
        <w:tc>
          <w:tcPr>
            <w:tcW w:w="556" w:type="pct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472F45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472F45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0B" w:rsidRPr="00553D25" w:rsidTr="00B94D0B">
        <w:trPr>
          <w:trHeight w:val="652"/>
        </w:trPr>
        <w:tc>
          <w:tcPr>
            <w:tcW w:w="55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Compare data displays using mean, median and range to describe and interpret numerical data sets in terms of location (centre) and spread (ACMSP283)</w:t>
            </w:r>
          </w:p>
        </w:tc>
        <w:tc>
          <w:tcPr>
            <w:tcW w:w="556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 xml:space="preserve">Communicate scientific ideas and information for a particular purpose, including constructing evidence-based arguments and using appropriate scientific language, conventions and representations </w:t>
            </w:r>
            <w:r w:rsidRPr="00331F3B">
              <w:rPr>
                <w:rFonts w:ascii="Arial" w:hAnsi="Arial" w:cs="Arial"/>
                <w:sz w:val="18"/>
                <w:szCs w:val="18"/>
              </w:rPr>
              <w:lastRenderedPageBreak/>
              <w:t xml:space="preserve">(ACSIS174) </w:t>
            </w:r>
          </w:p>
        </w:tc>
        <w:tc>
          <w:tcPr>
            <w:tcW w:w="555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</w:pPr>
            <w:r w:rsidRPr="00331F3B">
              <w:rPr>
                <w:rFonts w:ascii="Arial" w:hAnsi="Arial" w:cs="Arial"/>
                <w:sz w:val="18"/>
                <w:szCs w:val="18"/>
              </w:rPr>
              <w:t>Investigate and make judgments, within a range of technologies specialisations, on how technologies can be combined to create designed solutions (ACTDEK047)</w:t>
            </w:r>
          </w:p>
        </w:tc>
        <w:tc>
          <w:tcPr>
            <w:tcW w:w="556" w:type="pct"/>
          </w:tcPr>
          <w:p w:rsidR="00B94D0B" w:rsidRPr="00264927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472F45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472F45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0B" w:rsidRPr="00553D25" w:rsidTr="00B94D0B">
        <w:trPr>
          <w:trHeight w:val="423"/>
        </w:trPr>
        <w:tc>
          <w:tcPr>
            <w:tcW w:w="555" w:type="pct"/>
            <w:shd w:val="clear" w:color="auto" w:fill="auto"/>
          </w:tcPr>
          <w:p w:rsidR="00B94D0B" w:rsidRPr="00385ACA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BA4C44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</w:tcPr>
          <w:p w:rsidR="00B94D0B" w:rsidRPr="00037DA0" w:rsidRDefault="00B94D0B" w:rsidP="00291B71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B94D0B" w:rsidRPr="00472F45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472F45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331F3B" w:rsidRDefault="00B94D0B" w:rsidP="00331F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1F3B">
              <w:rPr>
                <w:rFonts w:ascii="Arial" w:hAnsi="Arial" w:cs="Arial"/>
                <w:sz w:val="18"/>
                <w:szCs w:val="18"/>
              </w:rPr>
              <w:t>Work flexibly to effectively and safely test, select, justify and use appropriate technologies and processes to make designed solutions (ACTDEP050)</w:t>
            </w:r>
          </w:p>
        </w:tc>
        <w:tc>
          <w:tcPr>
            <w:tcW w:w="556" w:type="pct"/>
          </w:tcPr>
          <w:p w:rsidR="00B94D0B" w:rsidRPr="00472F45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472F45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472F45" w:rsidRDefault="00B94D0B" w:rsidP="00291B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4D0B" w:rsidRDefault="00B94D0B">
      <w:pPr>
        <w:rPr>
          <w:sz w:val="24"/>
          <w:szCs w:val="24"/>
        </w:rPr>
      </w:pPr>
    </w:p>
    <w:p w:rsidR="00B94D0B" w:rsidRDefault="00B94D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29"/>
        <w:gridCol w:w="1729"/>
        <w:gridCol w:w="1733"/>
        <w:gridCol w:w="1730"/>
        <w:gridCol w:w="1733"/>
        <w:gridCol w:w="1730"/>
        <w:gridCol w:w="1733"/>
        <w:gridCol w:w="1730"/>
        <w:gridCol w:w="1736"/>
      </w:tblGrid>
      <w:tr w:rsidR="00B94D0B" w:rsidRPr="00385ACA" w:rsidTr="00B94D0B">
        <w:trPr>
          <w:trHeight w:val="443"/>
          <w:tblHeader/>
        </w:trPr>
        <w:tc>
          <w:tcPr>
            <w:tcW w:w="5000" w:type="pct"/>
            <w:gridSpan w:val="9"/>
            <w:shd w:val="clear" w:color="auto" w:fill="17365D" w:themeFill="text2" w:themeFillShade="BF"/>
          </w:tcPr>
          <w:p w:rsidR="00B94D0B" w:rsidRDefault="00B94D0B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</w:tc>
      </w:tr>
      <w:tr w:rsidR="00B94D0B" w:rsidRPr="00385ACA" w:rsidTr="00B94D0B">
        <w:trPr>
          <w:trHeight w:val="840"/>
          <w:tblHeader/>
        </w:trPr>
        <w:tc>
          <w:tcPr>
            <w:tcW w:w="555" w:type="pct"/>
            <w:shd w:val="clear" w:color="auto" w:fill="51AEC7"/>
            <w:vAlign w:val="center"/>
          </w:tcPr>
          <w:p w:rsidR="00B94D0B" w:rsidRPr="00385ACA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B94D0B" w:rsidRPr="00385ACA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556" w:type="pct"/>
            <w:shd w:val="clear" w:color="auto" w:fill="51AEC7"/>
            <w:vAlign w:val="center"/>
          </w:tcPr>
          <w:p w:rsidR="00B94D0B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B94D0B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Civics and Citizenship</w:t>
            </w:r>
          </w:p>
        </w:tc>
        <w:tc>
          <w:tcPr>
            <w:tcW w:w="556" w:type="pct"/>
            <w:shd w:val="clear" w:color="auto" w:fill="51AEC7"/>
            <w:vAlign w:val="center"/>
          </w:tcPr>
          <w:p w:rsidR="00B94D0B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Economics and Business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B94D0B" w:rsidRPr="00665435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Design and Technologies</w:t>
            </w:r>
          </w:p>
          <w:p w:rsidR="00B94D0B" w:rsidRPr="00385ACA" w:rsidRDefault="00B94D0B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556" w:type="pct"/>
            <w:shd w:val="clear" w:color="auto" w:fill="51AEC7"/>
            <w:vAlign w:val="center"/>
          </w:tcPr>
          <w:p w:rsidR="00B94D0B" w:rsidRPr="00665435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Digital Technologies</w:t>
            </w:r>
          </w:p>
          <w:p w:rsidR="00B94D0B" w:rsidRDefault="00B94D0B" w:rsidP="00665435">
            <w:pPr>
              <w:widowControl w:val="0"/>
              <w:ind w:left="108" w:right="-23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555" w:type="pct"/>
            <w:shd w:val="clear" w:color="auto" w:fill="51AEC7"/>
            <w:vAlign w:val="center"/>
          </w:tcPr>
          <w:p w:rsidR="00B94D0B" w:rsidRPr="00665435" w:rsidRDefault="00B94D0B" w:rsidP="0066543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 w:rsidRPr="00665435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Health and Physical Education</w:t>
            </w:r>
            <w:r w:rsidR="00FB35D9"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 xml:space="preserve"> </w:t>
            </w:r>
          </w:p>
          <w:p w:rsidR="00B94D0B" w:rsidRPr="00385ACA" w:rsidRDefault="00B94D0B" w:rsidP="0066543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10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FB35D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57" w:type="pct"/>
            <w:shd w:val="clear" w:color="auto" w:fill="51AEC7"/>
            <w:vAlign w:val="center"/>
          </w:tcPr>
          <w:p w:rsidR="00B94D0B" w:rsidRPr="00665435" w:rsidRDefault="00B94D0B" w:rsidP="00B94D0B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  <w:lang w:val="en-US"/>
              </w:rPr>
              <w:t>Work Studies</w:t>
            </w:r>
          </w:p>
        </w:tc>
      </w:tr>
      <w:tr w:rsidR="00B94D0B" w:rsidRPr="00553D25" w:rsidTr="00B94D0B">
        <w:trPr>
          <w:trHeight w:val="1208"/>
        </w:trPr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Investigate reports of surveys in digital media and elsewhere for information on how data were obtained to estimate population means and medians (ACMSP227)</w:t>
            </w: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Formulate questions or hypotheses that can be investigated scientifically (ACSIS164) </w:t>
            </w:r>
          </w:p>
        </w:tc>
        <w:tc>
          <w:tcPr>
            <w:tcW w:w="556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Reflect on and evaluate findings of an inquiry to propose individual and collective action in response to a contemporary geographical challenge, taking account of environmental, economic, political and social considerations; and explain the predicted outcomes and consequences of their proposal (ACHGS071)</w:t>
            </w:r>
          </w:p>
        </w:tc>
        <w:tc>
          <w:tcPr>
            <w:tcW w:w="555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Recognise and consider multiple perspectives and ambiguities, and use strategies to negotiate and resolve contentious issues (ACHCS086) </w:t>
            </w:r>
          </w:p>
        </w:tc>
        <w:tc>
          <w:tcPr>
            <w:tcW w:w="556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Develop questions and hypotheses about an economic or business issue or event, and plan and conduct an investigation (ACHES043) </w:t>
            </w: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Critique needs or opportunities to develop design briefs and investigate and select an increasingly sophisticated range of materials, systems, components, tools and equipment to develop design ideas (ACTDEP048) </w:t>
            </w:r>
          </w:p>
        </w:tc>
        <w:tc>
          <w:tcPr>
            <w:tcW w:w="556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Define and decompose real-world problems precisely, taking into account functional and non-functional requirements and including interviewing stakeholders to identify needs (ACTDIP038)</w:t>
            </w: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Evaluate factors that shape identities and critically analyse how individuals impact the identities of others (ACPPS089)</w:t>
            </w:r>
          </w:p>
        </w:tc>
        <w:tc>
          <w:tcPr>
            <w:tcW w:w="557" w:type="pct"/>
          </w:tcPr>
          <w:p w:rsidR="00B94D0B" w:rsidRPr="005B0574" w:rsidRDefault="00B94D0B" w:rsidP="0051191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B0574">
              <w:rPr>
                <w:rFonts w:ascii="Arial" w:hAnsi="Arial" w:cs="Arial"/>
                <w:sz w:val="18"/>
                <w:szCs w:val="18"/>
              </w:rPr>
              <w:t>Plan and implement strategies and processes to improve their learning and enhance the potential to realise their aspirations and personal wellbeing (ACWSCL005)</w:t>
            </w:r>
          </w:p>
        </w:tc>
      </w:tr>
      <w:tr w:rsidR="00B94D0B" w:rsidRPr="00553D25" w:rsidTr="00B94D0B"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Identify everyday questions and issues involving at least one numerical and at least one categorical variable, and collect data directly and from secondary sources (ACMSP228)</w:t>
            </w: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Plan, select and use appropriate investigation types, including field work and laboratory experimentation, to collect reliable data; assess risk and address ethical issues associated with these methods (ACSIS165) </w:t>
            </w:r>
          </w:p>
        </w:tc>
        <w:tc>
          <w:tcPr>
            <w:tcW w:w="556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Use democratic processes to reach consensus on a course of action relating to a civics or citizenship issue and plan for that action (ACHCS087) </w:t>
            </w:r>
          </w:p>
        </w:tc>
        <w:tc>
          <w:tcPr>
            <w:tcW w:w="556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Gather relevant and reliable data and information from a range of digital, online and print sources (ACHES044) </w:t>
            </w: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Develop, modify and communicate design ideas by applying design thinking, creativity, innovation and enterprise skills of increasing sophistication (ACTDEP049)</w:t>
            </w:r>
          </w:p>
        </w:tc>
        <w:tc>
          <w:tcPr>
            <w:tcW w:w="556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Evaluate critically how student solutions and existing information systems and policies, take account of future risks and sustainability and provide opportunities for innovation and enterprise (ACTDIP042)</w:t>
            </w: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Plan, implement and critique strategies to enhance health, safety and wellbeing of their communities (ACPPS096)</w:t>
            </w:r>
          </w:p>
        </w:tc>
        <w:tc>
          <w:tcPr>
            <w:tcW w:w="557" w:type="pct"/>
          </w:tcPr>
          <w:p w:rsidR="00B94D0B" w:rsidRDefault="00B94D0B" w:rsidP="00511912">
            <w:r w:rsidRPr="005B0574">
              <w:rPr>
                <w:rFonts w:ascii="Arial" w:hAnsi="Arial" w:cs="Arial"/>
                <w:sz w:val="18"/>
                <w:szCs w:val="18"/>
              </w:rPr>
              <w:t>Practise the skills and attributes underpinning entrepreneurial behaviours (ACWSCL012)</w:t>
            </w:r>
          </w:p>
        </w:tc>
      </w:tr>
      <w:tr w:rsidR="00B94D0B" w:rsidRPr="00553D25" w:rsidTr="00B94D0B">
        <w:trPr>
          <w:trHeight w:val="652"/>
        </w:trPr>
        <w:tc>
          <w:tcPr>
            <w:tcW w:w="555" w:type="pct"/>
            <w:shd w:val="clear" w:color="auto" w:fill="auto"/>
          </w:tcPr>
          <w:p w:rsidR="00B94D0B" w:rsidRPr="00C16B15" w:rsidRDefault="00B94D0B" w:rsidP="006B6C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Select and use appropriate equipment, including digital technologies, to collect and record data systematically and accurately (ACSIS166) </w:t>
            </w:r>
          </w:p>
        </w:tc>
        <w:tc>
          <w:tcPr>
            <w:tcW w:w="556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How and why individuals and groups, including religious groups, participate in and contribute to civic life (ACHCK079)</w:t>
            </w:r>
          </w:p>
        </w:tc>
        <w:tc>
          <w:tcPr>
            <w:tcW w:w="556" w:type="pct"/>
          </w:tcPr>
          <w:p w:rsidR="00B94D0B" w:rsidRPr="00C16B15" w:rsidRDefault="00B94D0B" w:rsidP="00C16B15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Generate a range of viable options in response to an economic or business issue or event, use cost-benefit analysis and appropriate criteria to recommend and justify a course of action and predict the potential consequences of the proposed action (ACHES046) </w:t>
            </w: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Evaluate design ideas, processes and solutions against comprehensive criteria for success recognising the need for sustainability (ACTDEP051)</w:t>
            </w:r>
          </w:p>
        </w:tc>
        <w:tc>
          <w:tcPr>
            <w:tcW w:w="556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Create interactive solutions for sharing ideas and information online, taking into account safety, social contexts and legal responsibilities (ACTDIP043) </w:t>
            </w: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0B" w:rsidRPr="00553D25" w:rsidTr="00B94D0B">
        <w:trPr>
          <w:trHeight w:val="652"/>
        </w:trPr>
        <w:tc>
          <w:tcPr>
            <w:tcW w:w="555" w:type="pct"/>
            <w:shd w:val="clear" w:color="auto" w:fill="auto"/>
          </w:tcPr>
          <w:p w:rsidR="00B94D0B" w:rsidRPr="00C16B15" w:rsidRDefault="00B94D0B" w:rsidP="006B6C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6B6CF7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C16B15" w:rsidRDefault="00B94D0B" w:rsidP="006B6CF7">
            <w:pPr>
              <w:spacing w:before="60" w:after="6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Develop, select and evaluate a range of questions to investigate Australia’s political and legal systems (ACHCS082) </w:t>
            </w:r>
          </w:p>
        </w:tc>
        <w:tc>
          <w:tcPr>
            <w:tcW w:w="556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Reflect on the intended and unintended consequences of economic and business decisions (ACHES049) </w:t>
            </w: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Develop project plans using digital technologies to plan and manage projects individually and collaboratively taking into consideration time, cost, risk and production processes (ACTDEP052)</w:t>
            </w:r>
          </w:p>
        </w:tc>
        <w:tc>
          <w:tcPr>
            <w:tcW w:w="556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>Plan and manage projects using an iterative and collaborative approach, identifying risks and considering safety and sustainability (ACTDIP044)</w:t>
            </w:r>
          </w:p>
        </w:tc>
        <w:tc>
          <w:tcPr>
            <w:tcW w:w="555" w:type="pct"/>
            <w:shd w:val="clear" w:color="auto" w:fill="auto"/>
          </w:tcPr>
          <w:p w:rsidR="00B94D0B" w:rsidRPr="00C16B15" w:rsidRDefault="00B94D0B" w:rsidP="006B6C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</w:tcPr>
          <w:p w:rsidR="00B94D0B" w:rsidRPr="00C16B15" w:rsidRDefault="00B94D0B" w:rsidP="006B6C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0B" w:rsidRPr="00553D25" w:rsidTr="00B94D0B">
        <w:trPr>
          <w:trHeight w:val="652"/>
        </w:trPr>
        <w:tc>
          <w:tcPr>
            <w:tcW w:w="555" w:type="pct"/>
            <w:shd w:val="clear" w:color="auto" w:fill="auto"/>
          </w:tcPr>
          <w:p w:rsidR="00B94D0B" w:rsidRPr="00C34AE9" w:rsidRDefault="00B94D0B" w:rsidP="006B6CF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C34AE9" w:rsidRDefault="00B94D0B" w:rsidP="006B6CF7">
            <w:pPr>
              <w:tabs>
                <w:tab w:val="left" w:pos="1666"/>
              </w:tabs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C34AE9" w:rsidRDefault="00B94D0B" w:rsidP="006B6CF7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Identify, gather and sort information and ideas from a range </w:t>
            </w:r>
            <w:r w:rsidRPr="00C16B15">
              <w:rPr>
                <w:rFonts w:ascii="Arial" w:hAnsi="Arial" w:cs="Arial"/>
                <w:sz w:val="18"/>
                <w:szCs w:val="18"/>
              </w:rPr>
              <w:lastRenderedPageBreak/>
              <w:t xml:space="preserve">of sources and reference as appropriate (ACHCS083) </w:t>
            </w:r>
          </w:p>
        </w:tc>
        <w:tc>
          <w:tcPr>
            <w:tcW w:w="556" w:type="pct"/>
          </w:tcPr>
          <w:p w:rsidR="00B94D0B" w:rsidRPr="00C34AE9" w:rsidRDefault="00B94D0B" w:rsidP="006B6CF7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C34AE9" w:rsidRDefault="00B94D0B" w:rsidP="006B6CF7">
            <w:pPr>
              <w:spacing w:before="60" w:after="60" w:line="200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C34AE9" w:rsidRDefault="00B94D0B" w:rsidP="006B6CF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C34AE9" w:rsidRDefault="00B94D0B" w:rsidP="006B6CF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pct"/>
          </w:tcPr>
          <w:p w:rsidR="00B94D0B" w:rsidRPr="00C34AE9" w:rsidRDefault="00B94D0B" w:rsidP="006B6CF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4D0B" w:rsidRPr="00553D25" w:rsidTr="00B94D0B">
        <w:trPr>
          <w:trHeight w:val="652"/>
        </w:trPr>
        <w:tc>
          <w:tcPr>
            <w:tcW w:w="555" w:type="pct"/>
            <w:shd w:val="clear" w:color="auto" w:fill="auto"/>
          </w:tcPr>
          <w:p w:rsidR="00B94D0B" w:rsidRPr="00C34AE9" w:rsidRDefault="00B94D0B" w:rsidP="006B6CF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C34AE9" w:rsidRDefault="00B94D0B" w:rsidP="006B6CF7">
            <w:pPr>
              <w:tabs>
                <w:tab w:val="left" w:pos="1666"/>
              </w:tabs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C34AE9" w:rsidRDefault="00B94D0B" w:rsidP="006B6CF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B94D0B" w:rsidRPr="00C16B15" w:rsidRDefault="00B94D0B" w:rsidP="00C16B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16B15">
              <w:rPr>
                <w:rFonts w:ascii="Arial" w:hAnsi="Arial" w:cs="Arial"/>
                <w:sz w:val="18"/>
                <w:szCs w:val="18"/>
              </w:rPr>
              <w:t xml:space="preserve">Reflect on their role as a citizen in Australian, regional and global contexts (ACHCS089) </w:t>
            </w:r>
          </w:p>
        </w:tc>
        <w:tc>
          <w:tcPr>
            <w:tcW w:w="556" w:type="pct"/>
          </w:tcPr>
          <w:p w:rsidR="00B94D0B" w:rsidRPr="00C34AE9" w:rsidRDefault="00B94D0B" w:rsidP="006B6CF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C34AE9" w:rsidRDefault="00B94D0B" w:rsidP="006B6CF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:rsidR="00B94D0B" w:rsidRPr="00C34AE9" w:rsidRDefault="00B94D0B" w:rsidP="006B6CF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:rsidR="00B94D0B" w:rsidRPr="00C34AE9" w:rsidRDefault="00B94D0B" w:rsidP="006B6CF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pct"/>
          </w:tcPr>
          <w:p w:rsidR="00B94D0B" w:rsidRPr="00C34AE9" w:rsidRDefault="00B94D0B" w:rsidP="006B6CF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65435" w:rsidRDefault="00665435">
      <w:pPr>
        <w:sectPr w:rsidR="00665435" w:rsidSect="002A774E">
          <w:headerReference w:type="default" r:id="rId7"/>
          <w:pgSz w:w="16838" w:h="11906" w:orient="landscape"/>
          <w:pgMar w:top="1986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895"/>
        <w:gridCol w:w="3896"/>
        <w:gridCol w:w="3896"/>
        <w:gridCol w:w="3896"/>
      </w:tblGrid>
      <w:tr w:rsidR="007E7E02" w:rsidRPr="00A635F9" w:rsidTr="00DC743F">
        <w:trPr>
          <w:trHeight w:val="443"/>
          <w:tblHeader/>
        </w:trPr>
        <w:tc>
          <w:tcPr>
            <w:tcW w:w="5000" w:type="pct"/>
            <w:gridSpan w:val="4"/>
            <w:shd w:val="clear" w:color="auto" w:fill="595959" w:themeFill="text1" w:themeFillTint="A6"/>
            <w:vAlign w:val="center"/>
          </w:tcPr>
          <w:p w:rsidR="007E7E02" w:rsidRDefault="007E7E02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Knowledge and understanding</w:t>
            </w:r>
          </w:p>
          <w:p w:rsidR="00A176D2" w:rsidRPr="00A176D2" w:rsidRDefault="00A176D2" w:rsidP="007972D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947198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7972D5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10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B762FB" w:rsidRPr="00385ACA" w:rsidTr="00DC743F">
        <w:trPr>
          <w:trHeight w:val="840"/>
          <w:tblHeader/>
        </w:trPr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5A59C4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</w:tr>
      <w:tr w:rsidR="000A5257" w:rsidRPr="00D73BD5" w:rsidTr="00DA7C5F"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illustrate and or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der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relationships for fractions,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decimals,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percentages,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ratios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and rates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understand that </w:t>
            </w:r>
            <w:r w:rsidR="00A07206">
              <w:rPr>
                <w:rFonts w:ascii="Arial" w:eastAsia="Arial" w:hAnsi="Arial" w:cs="Arial"/>
                <w:w w:val="101"/>
                <w:sz w:val="18"/>
                <w:szCs w:val="18"/>
              </w:rPr>
              <w:t>computer-mediated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communications have advantages and disadvantages in supporting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active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participation in a community of practice and the management of collaboration on digital materials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reflect critically on their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emotional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responses to challenging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situations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 a wide range of learning, social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work-related contexts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critique generalised statements about ethical concepts </w:t>
            </w:r>
          </w:p>
        </w:tc>
      </w:tr>
      <w:tr w:rsidR="000A5257" w:rsidRPr="00D73BD5" w:rsidTr="00DA7C5F"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explain the likelihood of multiple events occurring together by giving examples of situations when they might happen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assess the impact of ICT in the workplace and in society, and speculate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on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its role in the future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how they can influence its use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assess their str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engths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challenges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devise personally appropriate strategies to achieve future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success</w:t>
            </w: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distinguish between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ethical and non-ethical dimensions of complex issues</w:t>
            </w:r>
          </w:p>
        </w:tc>
      </w:tr>
      <w:tr w:rsidR="000A5257" w:rsidRPr="00D73BD5" w:rsidTr="00DA7C5F">
        <w:trPr>
          <w:trHeight w:val="652"/>
        </w:trPr>
        <w:tc>
          <w:tcPr>
            <w:tcW w:w="1250" w:type="pct"/>
            <w:shd w:val="clear" w:color="auto" w:fill="auto"/>
          </w:tcPr>
          <w:p w:rsidR="000A5257" w:rsidRPr="0005734F" w:rsidRDefault="000A5257" w:rsidP="000A5257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A5257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A5257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0A5257" w:rsidRPr="0005734F" w:rsidRDefault="000A5257" w:rsidP="0005734F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investigate reasons for clashes of beliefs in issues of personal,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social </w:t>
            </w:r>
            <w:r w:rsidRPr="0005734F">
              <w:rPr>
                <w:rFonts w:ascii="Arial" w:eastAsia="Arial" w:hAnsi="Arial" w:cs="Arial"/>
                <w:w w:val="101"/>
                <w:sz w:val="18"/>
                <w:szCs w:val="18"/>
              </w:rPr>
              <w:t>and global importance</w:t>
            </w:r>
          </w:p>
        </w:tc>
      </w:tr>
    </w:tbl>
    <w:p w:rsidR="00E65A13" w:rsidRDefault="00E65A13"/>
    <w:p w:rsidR="00E65A13" w:rsidRDefault="00E65A13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5"/>
        <w:gridCol w:w="2225"/>
        <w:gridCol w:w="2225"/>
        <w:gridCol w:w="2225"/>
        <w:gridCol w:w="2231"/>
      </w:tblGrid>
      <w:tr w:rsidR="00E65A13" w:rsidRPr="00A635F9" w:rsidTr="00DC743F">
        <w:trPr>
          <w:trHeight w:val="443"/>
          <w:tblHeader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:rsidR="00E65A13" w:rsidRDefault="00E65A13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  <w:p w:rsidR="00A176D2" w:rsidRPr="00A635F9" w:rsidRDefault="00A176D2" w:rsidP="007972D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7972D5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10,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students:</w:t>
            </w:r>
          </w:p>
        </w:tc>
      </w:tr>
      <w:tr w:rsidR="00E65A13" w:rsidRPr="00385ACA" w:rsidTr="00DC743F">
        <w:trPr>
          <w:trHeight w:val="840"/>
          <w:tblHeader/>
        </w:trPr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Literacy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5A59C4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FB35D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</w:p>
        </w:tc>
      </w:tr>
      <w:tr w:rsidR="006144E7" w:rsidRPr="00D73BD5" w:rsidTr="00A176D2">
        <w:tc>
          <w:tcPr>
            <w:tcW w:w="714" w:type="pct"/>
            <w:shd w:val="clear" w:color="auto" w:fill="auto"/>
          </w:tcPr>
          <w:p w:rsidR="006144E7" w:rsidRPr="00FB020C" w:rsidRDefault="006144E7" w:rsidP="006144E7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t>navigate, read and view a wide range of more demanding subject-specific texts with an extensive range of graphic representations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solve and model problems involving complex data by estimating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calculating using a variety of efficient mental, written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digital strategies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develop and use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criteria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systematically to evaluate the quality, suitability and credibility of located data or information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sour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ces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clarify complex information and ideas drawn from a range of sour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ces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critically analyse self-discipline strategies and personal goals and consider their application in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social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and work-related contexts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evaluate diverse perceptions and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ethical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bases of action in complex contexts</w:t>
            </w:r>
          </w:p>
        </w:tc>
        <w:tc>
          <w:tcPr>
            <w:tcW w:w="716" w:type="pct"/>
            <w:shd w:val="clear" w:color="auto" w:fill="auto"/>
          </w:tcPr>
          <w:p w:rsidR="006144E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critique the use of stereotypes and prejudices in texts and issues concerning specific cultural groups at national, regional and global levels</w:t>
            </w:r>
          </w:p>
        </w:tc>
      </w:tr>
      <w:tr w:rsidR="006144E7" w:rsidRPr="00D73BD5" w:rsidTr="00A176D2"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listen to a range of extended spoken and audio texts and respond to, interpret and evaluate ideas, information and opinions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evaluate financial plans to support specific financial goals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critically analyse independently sourced information to determine bias and 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eliability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formulate plans for ef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fective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communication (verbal, nonverbal, digital) to complete complex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tasks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interpret and evaluate information within and between texts, comparing and contrasting information using comprehension strategies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explain how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practical application of patterns can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be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used to identify trends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analyse reasoning used in finding and applying solutions, and in choice of resources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generate, apply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evaluate strategies such as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active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listening,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mediation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negotiation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to prevent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resolve interpersonal problems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conflicts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compose and edit longer and more complex learning area texts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solve pr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oblems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involving fractions,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decimals,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percentages,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ratios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and rates</w:t>
            </w: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8229AF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use pair, group and class discussions and formal and informal debates as learning tools to explore ideas, compare solutions, evaluate information 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>ideas, refine opinions and arguments in preparation for creating texts</w:t>
            </w:r>
          </w:p>
        </w:tc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 xml:space="preserve">evaluate media statistics and trends by linking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claims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to data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displays,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statistics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representative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data</w:t>
            </w: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8229AF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402D1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>plan, research, rehearse and deliver presentations on more complex issues and learning area topics,</w:t>
            </w:r>
            <w:r w:rsidR="00FB35D9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combining visual and multimodal elements creatively to present ideas and information and support opinions and engage and persuade an audience</w:t>
            </w: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8229AF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use comprehensive knowledge of the structure and features of learning area texts to comprehend </w:t>
            </w: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compose complex texts in innovative ways, using conventions for citing </w:t>
            </w: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t>others</w:t>
            </w: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8229AF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use language that i</w:t>
            </w:r>
            <w:r w:rsidRPr="00926FE9">
              <w:rPr>
                <w:rFonts w:ascii="Arial" w:eastAsia="Arial" w:hAnsi="Arial" w:cs="Arial"/>
                <w:w w:val="101"/>
                <w:sz w:val="18"/>
                <w:szCs w:val="18"/>
              </w:rPr>
              <w:t>ndirectly expresses opinions and constructs representations of people and events, and consider expressed and implied judgments</w:t>
            </w: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8229AF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FB020C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>use subject-specific vocabulary to express abstract concepts, and refine vocabulary choices to discriminate between shades of meaning</w:t>
            </w: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8229AF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9004EC" w:rsidRDefault="006144E7" w:rsidP="006144E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4E7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6144E7" w:rsidRPr="008406D6" w:rsidRDefault="006144E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evaluate the impact of different visual choices in the composition of images, including symbolic images </w:t>
            </w:r>
            <w:r w:rsidRPr="00706E83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8406D6">
              <w:rPr>
                <w:rFonts w:ascii="Arial" w:eastAsia="Arial" w:hAnsi="Arial" w:cs="Arial"/>
                <w:w w:val="101"/>
                <w:sz w:val="18"/>
                <w:szCs w:val="18"/>
              </w:rPr>
              <w:t>movement of camera or light, to achieve different nuances</w:t>
            </w:r>
          </w:p>
        </w:tc>
        <w:tc>
          <w:tcPr>
            <w:tcW w:w="714" w:type="pct"/>
            <w:shd w:val="clear" w:color="auto" w:fill="auto"/>
          </w:tcPr>
          <w:p w:rsidR="006144E7" w:rsidRPr="00D73BD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D73BD5" w:rsidRDefault="006144E7" w:rsidP="008229AF">
            <w:pPr>
              <w:spacing w:before="60" w:afterLines="60" w:after="144"/>
              <w:ind w:left="75" w:right="2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D73BD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D73BD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6144E7" w:rsidRPr="00D73BD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6144E7" w:rsidRPr="00D73BD5" w:rsidRDefault="006144E7" w:rsidP="006144E7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</w:tbl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XSpec="center" w:tblpY="8"/>
        <w:tblW w:w="5497" w:type="pct"/>
        <w:tblLayout w:type="fixed"/>
        <w:tblLook w:val="04A0" w:firstRow="1" w:lastRow="0" w:firstColumn="1" w:lastColumn="0" w:noHBand="0" w:noVBand="1"/>
      </w:tblPr>
      <w:tblGrid>
        <w:gridCol w:w="3256"/>
        <w:gridCol w:w="3061"/>
        <w:gridCol w:w="3029"/>
        <w:gridCol w:w="3117"/>
        <w:gridCol w:w="3120"/>
      </w:tblGrid>
      <w:tr w:rsidR="00213F75" w:rsidRPr="00A635F9" w:rsidTr="00B316B5">
        <w:trPr>
          <w:trHeight w:val="443"/>
          <w:tblHeader/>
        </w:trPr>
        <w:tc>
          <w:tcPr>
            <w:tcW w:w="5000" w:type="pct"/>
            <w:gridSpan w:val="5"/>
            <w:shd w:val="clear" w:color="auto" w:fill="595959" w:themeFill="text1" w:themeFillTint="A6"/>
            <w:vAlign w:val="center"/>
          </w:tcPr>
          <w:p w:rsidR="00213F75" w:rsidRDefault="00213F75" w:rsidP="00B316B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  <w:p w:rsidR="00213F75" w:rsidRPr="00A635F9" w:rsidRDefault="00213F75" w:rsidP="007972D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7972D5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10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213F75" w:rsidRPr="00385ACA" w:rsidTr="00B316B5">
        <w:trPr>
          <w:trHeight w:val="840"/>
          <w:tblHeader/>
        </w:trPr>
        <w:tc>
          <w:tcPr>
            <w:tcW w:w="1045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982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972" w:type="pct"/>
            <w:shd w:val="clear" w:color="auto" w:fill="A6A6A6" w:themeFill="background1" w:themeFillShade="A6"/>
            <w:vAlign w:val="center"/>
          </w:tcPr>
          <w:p w:rsidR="00213F75" w:rsidRPr="005A59C4" w:rsidRDefault="00213F75" w:rsidP="00B316B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000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1001" w:type="pct"/>
            <w:shd w:val="clear" w:color="auto" w:fill="A6A6A6" w:themeFill="background1" w:themeFillShade="A6"/>
            <w:vAlign w:val="center"/>
          </w:tcPr>
          <w:p w:rsidR="00213F75" w:rsidRPr="00385ACA" w:rsidRDefault="00213F75" w:rsidP="00B316B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FB35D9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</w:p>
        </w:tc>
      </w:tr>
      <w:tr w:rsidR="000A5257" w:rsidRPr="00D73BD5" w:rsidTr="00B316B5"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identify and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describe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ethical dilemmas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consciously apply practices that protect intellectual property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pose questions to critically analyse complex issues and abstract ideas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establish personal priorities, manage resources ef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fectively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demonstrate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initiative to achieve personal goals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learning outcomes</w:t>
            </w:r>
          </w:p>
        </w:tc>
        <w:tc>
          <w:tcPr>
            <w:tcW w:w="1000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analyse the objectivity or subjectivity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behind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decision</w:t>
            </w:r>
            <w:r w:rsidR="00D835A1"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making where there are many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possible consequences</w:t>
            </w:r>
          </w:p>
        </w:tc>
        <w:tc>
          <w:tcPr>
            <w:tcW w:w="1001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present a balanced view on issues where conflicting views cannot easily be resolved</w:t>
            </w:r>
          </w:p>
        </w:tc>
      </w:tr>
      <w:tr w:rsidR="000A5257" w:rsidRPr="00D73BD5" w:rsidTr="00B316B5"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use a range of strategies for securing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protecting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information,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assess the risks associated with online environments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establish appr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opriate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security strategies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codes of conduct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create and connect complex ideas using imagery, analogies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symbolism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evaluate, rethink and refine approaches to tasks to take account of unexpected or difficult situations and safety considerations</w:t>
            </w:r>
          </w:p>
        </w:tc>
        <w:tc>
          <w:tcPr>
            <w:tcW w:w="1000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analyse and explain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interplay of values in national and international forums and policy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making</w:t>
            </w:r>
          </w:p>
        </w:tc>
        <w:tc>
          <w:tcPr>
            <w:tcW w:w="1001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recognise the effect that empathising with others has on their own feelings, motivations and actions</w:t>
            </w:r>
          </w:p>
        </w:tc>
      </w:tr>
      <w:tr w:rsidR="000A5257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independently apply appropriate strategies to protect rights, identity, privacy and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emotional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safety of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others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when using ICT,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discriminate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between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protocols suitable for different communication tools when collaborating with local and global communities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speculate on creative options to modify ideas when cir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cumstances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change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articulate their personal value system and analyse the effects of actions that repress social power and limit the expression of diverse views</w:t>
            </w:r>
          </w:p>
        </w:tc>
        <w:tc>
          <w:tcPr>
            <w:tcW w:w="1000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evaluate the merits of conflicting rights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responsibilities in global contexts</w:t>
            </w:r>
          </w:p>
        </w:tc>
        <w:tc>
          <w:tcPr>
            <w:tcW w:w="1001" w:type="pct"/>
            <w:shd w:val="clear" w:color="auto" w:fill="auto"/>
          </w:tcPr>
          <w:p w:rsidR="000A5257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5257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select and use a range of ICT independently and collaboratively, analyse information to frame questions and plan search strategies or data generation</w:t>
            </w:r>
            <w:r w:rsidR="00FB35D9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</w:p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tabs>
                <w:tab w:val="left" w:pos="1724"/>
              </w:tabs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assess risks and explain contingencies, taking account of a range of perspectives, when seeking solutions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putting complex ideas into action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plan, implement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and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evaluate ways of contributing to civil society at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local,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national regional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global levels</w:t>
            </w:r>
          </w:p>
        </w:tc>
        <w:tc>
          <w:tcPr>
            <w:tcW w:w="1000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use reasoning skills to prioritise the relative merits of points of view about complex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ethical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dilemmas</w:t>
            </w:r>
          </w:p>
        </w:tc>
        <w:tc>
          <w:tcPr>
            <w:tcW w:w="1001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5257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use advanced search tools and techniques or simulations and digital models to locate or generate precise data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information that supports the development of new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understandings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identify, plan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justify transference of knowledge to new contexts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critique their ability to devise and enact strategies for working in diverse teams, drawing on the skills and contributions of team members to complete complex tasks</w:t>
            </w:r>
          </w:p>
        </w:tc>
        <w:tc>
          <w:tcPr>
            <w:tcW w:w="1000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5257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lastRenderedPageBreak/>
              <w:t xml:space="preserve">select and use ICT to articulate ideas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concepts, and plan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development of complex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solutions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use logical and abstract thinking to analyse and synthesise complex information to inform a course of action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A07206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develop and apply criteria to evaluate the outcomes of individual and group decisions and analyse the consequences of their decision</w:t>
            </w:r>
            <w:r w:rsidR="000D6812">
              <w:rPr>
                <w:rFonts w:ascii="Arial" w:eastAsia="Arial" w:hAnsi="Arial" w:cs="Arial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making</w:t>
            </w:r>
          </w:p>
        </w:tc>
        <w:tc>
          <w:tcPr>
            <w:tcW w:w="1000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5257" w:rsidRPr="00D73BD5" w:rsidTr="00B316B5">
        <w:trPr>
          <w:trHeight w:val="652"/>
        </w:trPr>
        <w:tc>
          <w:tcPr>
            <w:tcW w:w="1045" w:type="pct"/>
            <w:shd w:val="clear" w:color="auto" w:fill="auto"/>
          </w:tcPr>
          <w:p w:rsidR="000A5257" w:rsidRPr="00FB020C" w:rsidRDefault="00B8303F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  <w:r w:rsidR="000A5257"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esign, modify </w:t>
            </w:r>
            <w:r w:rsidR="000A525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="000A5257"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manage complex digital solutions, or multimodal creative outputs or </w:t>
            </w:r>
            <w:r w:rsidR="000A525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data </w:t>
            </w:r>
            <w:r w:rsidR="000A5257"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transformations for a range of audiences </w:t>
            </w:r>
            <w:r w:rsidR="000A5257">
              <w:rPr>
                <w:rFonts w:ascii="Arial" w:eastAsia="Arial" w:hAnsi="Arial" w:cs="Arial"/>
                <w:w w:val="101"/>
                <w:sz w:val="18"/>
                <w:szCs w:val="18"/>
              </w:rPr>
              <w:t>and purposes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tabs>
                <w:tab w:val="left" w:pos="1582"/>
              </w:tabs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evaluate the effectiveness of ideas, products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performances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implement courses of action to achieve desir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outcomes against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criteria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>they have identified</w:t>
            </w: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propose,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implement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monitor strategies to address needs prioritised at local, national, regional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global levels,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communicate these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widely</w:t>
            </w:r>
          </w:p>
        </w:tc>
        <w:tc>
          <w:tcPr>
            <w:tcW w:w="1000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A5257" w:rsidRPr="00D73BD5" w:rsidTr="00B316B5">
        <w:trPr>
          <w:trHeight w:val="706"/>
        </w:trPr>
        <w:tc>
          <w:tcPr>
            <w:tcW w:w="1045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select and use a range of ICT tools efficiently and safely to share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exchange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information,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to collaboratively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 w:rsidRPr="00FB020C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purposefully construct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knowledge</w:t>
            </w:r>
          </w:p>
        </w:tc>
        <w:tc>
          <w:tcPr>
            <w:tcW w:w="98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0A5257" w:rsidRPr="00FB020C" w:rsidRDefault="000A5257" w:rsidP="00FB020C">
            <w:pPr>
              <w:spacing w:before="60" w:after="60"/>
              <w:rPr>
                <w:rFonts w:ascii="Arial" w:eastAsia="Arial" w:hAnsi="Arial" w:cs="Arial"/>
                <w:w w:val="101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0A5257" w:rsidRPr="00402D15" w:rsidRDefault="000A5257" w:rsidP="000A5257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47198" w:rsidRDefault="00947198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F75" w:rsidRPr="00213F75" w:rsidRDefault="00213F75" w:rsidP="00C64B2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13F75" w:rsidRPr="00213F75" w:rsidSect="002A774E">
      <w:headerReference w:type="default" r:id="rId8"/>
      <w:pgSz w:w="16838" w:h="11906" w:orient="landscape"/>
      <w:pgMar w:top="198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87" w:rsidRDefault="00047187" w:rsidP="00385ACA">
      <w:pPr>
        <w:spacing w:after="0" w:line="240" w:lineRule="auto"/>
      </w:pPr>
      <w:r>
        <w:separator/>
      </w:r>
    </w:p>
  </w:endnote>
  <w:endnote w:type="continuationSeparator" w:id="0">
    <w:p w:rsidR="00047187" w:rsidRDefault="00047187" w:rsidP="0038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 Med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87" w:rsidRDefault="00047187" w:rsidP="00385ACA">
      <w:pPr>
        <w:spacing w:after="0" w:line="240" w:lineRule="auto"/>
      </w:pPr>
      <w:r>
        <w:separator/>
      </w:r>
    </w:p>
  </w:footnote>
  <w:footnote w:type="continuationSeparator" w:id="0">
    <w:p w:rsidR="00047187" w:rsidRDefault="00047187" w:rsidP="0038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6E51FC4" wp14:editId="6F004DE2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9B8D354" wp14:editId="429043DD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331F3B" w:rsidRDefault="00331F3B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38842FD" wp14:editId="0D7EA540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05E1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2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23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902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fscMA&#10;AADbAAAADwAAAGRycy9kb3ducmV2LnhtbESPT2vCQBTE7wW/w/IEb3VjkLbEbESUQj1qi3h8ZJ9J&#10;NPs2ZFfz59O7hUKPw8z8hknXvanFg1pXWVawmEcgiHOrKy4U/Hx/vn6AcB5ZY22ZFAzkYJ1NXlJM&#10;tO34QI+jL0SAsEtQQel9k0jp8pIMurltiIN3sa1BH2RbSN1iF+CmlnEUvUmDFYeFEhvalpTfjnej&#10;4D0ez7Sr9qervMfF4cTjIMedUrNpv1mB8NT7//Bf+0sriJfw+yX8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SfscMAAADbAAAADwAAAAAAAAAAAAAAAACYAgAAZHJzL2Rv&#10;d25yZXYueG1sUEsFBgAAAAAEAAQA9QAAAIgDAAAAAA==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Ra1MIA&#10;AADbAAAADwAAAGRycy9kb3ducmV2LnhtbESPQYvCMBSE7wv7H8ITvIimepClGqUuCIsHweoPeDTP&#10;tpq8lCTW7r83Cwseh5n5hllvB2tETz60jhXMZxkI4srplmsFl/N++gUiRGSNxjEp+KUA283nxxpz&#10;7Z58or6MtUgQDjkqaGLscilD1ZDFMHMdcfKuzluMSfpaao/PBLdGLrJsKS22nBYa7Oi7oepePqyC&#10;22Toi93ZGF/cj4ejqR/loZsoNR4NxQpEpCG+w//tH61gsYS/L+k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FrUwgAAANsAAAAPAAAAAAAAAAAAAAAAAJgCAABkcnMvZG93&#10;bnJldi54bWxQSwUGAAAAAAQABAD1AAAAhwMAAAAA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QOcAA&#10;AADbAAAADwAAAGRycy9kb3ducmV2LnhtbERPzWrCQBC+F3yHZYTe6kYPkkZXEVHqoaU0+gBjdkyC&#10;O7Mxu9X07buHQo8f3/9yPbBTd+pD68XAdJKBIqm8baU2cDruX3JQIaJYdF7IwA8FWK9GT0ssrH/I&#10;F93LWKsUIqFAA02MXaF1qBpiDBPfkSTu4nvGmGBfa9vjI4Wz07Msm2vGVlJDgx1tG6qu5TcbOPOr&#10;e7O7W7lv2dXnnD8/8ndtzPN42CxARRriv/jPfbAGZmls+pJ+gF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FQOcAAAADbAAAADwAAAAAAAAAAAAAAAACYAgAAZHJzL2Rvd25y&#10;ZXYueG1sUEsFBgAAAAAEAAQA9QAAAIUDAAAAAA=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TJ8IA&#10;AADbAAAADwAAAGRycy9kb3ducmV2LnhtbERPy4rCMBTdD/gP4QrupukoilajqCAzogtfG3eX5k5b&#10;bW5KE7XO108WgsvDeU9mjSnFnWpXWFbwFcUgiFOrC84UnI6rzyEI55E1lpZJwZMczKatjwkm2j54&#10;T/eDz0QIYZeggtz7KpHSpTkZdJGtiAP3a2uDPsA6k7rGRwg3pezG8UAaLDg05FjRMqf0ergZBZvL&#10;32XX38a7Qbda3+ZPWpy/R41SnXYzH4Pw1Pi3+OX+0Qp6YX34En6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RMnwgAAANsAAAAPAAAAAAAAAAAAAAAAAJgCAABkcnMvZG93&#10;bnJldi54bWxQSwUGAAAAAAQABAD1AAAAhwMAAAAA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2vMYA&#10;AADbAAAADwAAAGRycy9kb3ducmV2LnhtbESPQWvCQBSE7wX/w/KE3urGlIqNrmILpZV6sLYXb4/s&#10;M4lm34bdjUZ/vSsUPA4z8w0znXemFkdyvrKsYDhIQBDnVldcKPj7/Xgag/ABWWNtmRScycN81nuY&#10;YqbtiX/ouAmFiBD2GSooQ2gyKX1ekkE/sA1x9HbWGQxRukJqh6cIN7VMk2QkDVYcF0ps6L2k/LBp&#10;jYLv/WW/flkl61HaLNvFmd62n6+dUo/9bjEBEagL9/B/+0sreB7C7U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W2vMYAAADbAAAADwAAAAAAAAAAAAAAAACYAgAAZHJz&#10;L2Rvd25yZXYueG1sUEsFBgAAAAAEAAQA9QAAAIsDAAAAAA==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oy8UA&#10;AADbAAAADwAAAGRycy9kb3ducmV2LnhtbESPQWvCQBSE74L/YXlCb7oxUrHRVVSQVuxBbS+9PbLP&#10;JJp9G7KrRn+9Kwg9DjPzDTOZNaYUF6pdYVlBvxeBIE6tLjhT8Puz6o5AOI+ssbRMCm7kYDZttyaY&#10;aHvlHV32PhMBwi5BBbn3VSKlS3My6Hq2Ig7ewdYGfZB1JnWN1wA3pYyjaCgNFhwWcqxomVN62p+N&#10;gs3xfty+f0fbYVytz/MbLf4+Pxql3jrNfAzCU+P/w6/2l1YwiOH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yjLxQAAANsAAAAPAAAAAAAAAAAAAAAAAJgCAABkcnMv&#10;ZG93bnJldi54bWxQSwUGAAAAAAQABAD1AAAAigM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a6sIA&#10;AADbAAAADwAAAGRycy9kb3ducmV2LnhtbESP0YrCMBRE34X9h3CFfRFNt8oi1ShaEJZ90rofcG2u&#10;bbC5KU3U+vcbQfBxmJkzzHLd20bcqPPGsYKvSQKCuHTacKXg77gbz0H4gKyxcUwKHuRhvfoYLDHT&#10;7s4HuhWhEhHCPkMFdQhtJqUva7LoJ64ljt7ZdRZDlF0ldYf3CLeNTJPkW1o0HBdqbCmvqbwUV6tg&#10;VKW/IT3N0Wy4TPLt3jxm21ypz2G/WYAI1Id3+NX+0QqmM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prqwgAAANsAAAAPAAAAAAAAAAAAAAAAAJgCAABkcnMvZG93&#10;bnJldi54bWxQSwUGAAAAAAQABAD1AAAAhwM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/ccIA&#10;AADbAAAADwAAAGRycy9kb3ducmV2LnhtbESP0YrCMBRE34X9h3AFX0TT7boi1ShaWFh8UtcPuDbX&#10;NtjclCZq/fuNIPg4zMwZZrHqbC1u1HrjWMHnOAFBXDhtuFRw/PsZzUD4gKyxdkwKHuRhtfzoLTDT&#10;7s57uh1CKSKEfYYKqhCaTEpfVGTRj11DHL2zay2GKNtS6hbvEW5rmSbJVFo0HBcqbCivqLgcrlbB&#10;sEy3IT3N0Ky5SPLNzjwmm1ypQb9bz0EE6sI7/Gr/agVf3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j9xwgAAANsAAAAPAAAAAAAAAAAAAAAAAJgCAABkcnMvZG93&#10;bnJldi54bWxQSwUGAAAAAAQABAD1AAAAhwMAAAAA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hBsIA&#10;AADbAAAADwAAAGRycy9kb3ducmV2LnhtbESP0YrCMBRE3wX/IVxhX2RNrSLSNYoWFhaftO4H3G2u&#10;bbC5KU3U+vcbQfBxmJkzzGrT20bcqPPGsYLpJAFBXDptuFLwe/r+XILwAVlj45gUPMjDZj0crDDT&#10;7s5HuhWhEhHCPkMFdQhtJqUva7LoJ64ljt7ZdRZDlF0ldYf3CLeNTJNkIS0ajgs1tpTXVF6Kq1Uw&#10;rtJ9SP+WaLZcJvnuYB7zXa7Ux6jffoEI1Id3+NX+0QpmC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KEGwgAAANsAAAAPAAAAAAAAAAAAAAAAAJgCAABkcnMvZG93&#10;bnJldi54bWxQSwUGAAAAAAQABAD1AAAAhwMAAAAA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Year 9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Learning areas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2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331F3B" w:rsidRDefault="00331F3B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331F3B" w:rsidRDefault="00331F3B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05E1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390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7KZsIA&#10;AADaAAAADwAAAGRycy9kb3ducmV2LnhtbESPT2vCQBTE7wW/w/IEb3VjDraN2YgohXrUFvH4yD6T&#10;aPZtyK7mz6d3C4Ueh5n5DZOue1OLB7WusqxgMY9AEOdWV1wo+Pn+fH0H4TyyxtoyKRjIwTqbvKSY&#10;aNvxgR5HX4gAYZeggtL7JpHS5SUZdHPbEAfvYluDPsi2kLrFLsBNLeMoWkqDFYeFEhvalpTfjnej&#10;4C0ez7Sr9qervMfF4cTjIMedUrNpv1mB8NT7//Bf+0sr+IDfK+EG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spmwgAAANoAAAAPAAAAAAAAAAAAAAAAAJgCAABkcnMvZG93&#10;bnJldi54bWxQSwUGAAAAAAQABAD1AAAAhwMAAAAA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IHcAA&#10;AADbAAAADwAAAGRycy9kb3ducmV2LnhtbERPzYrCMBC+L/gOYQQvoqkelqVrlCoI4kHYug8wNGNb&#10;TSYlibW+vREW9jYf3++sNoM1oicfWscKFvMMBHHldMu1gt/zfvYFIkRkjcYxKXhSgM169LHCXLsH&#10;/1BfxlqkEA45Kmhi7HIpQ9WQxTB3HXHiLs5bjAn6WmqPjxRujVxm2ae02HJqaLCjXUPVrbxbBdfp&#10;0BfbszG+uJ2OJ1Pfy2M3VWoyHopvEJGG+C/+cx90mr+A9y/p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EIHcAAAADbAAAADwAAAAAAAAAAAAAAAACYAgAAZHJzL2Rvd25y&#10;ZXYueG1sUEsFBgAAAAAEAAQA9QAAAIUDAAAAAA==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I9cEA&#10;AADbAAAADwAAAGRycy9kb3ducmV2LnhtbERPzWrCQBC+F3yHZQRvdWOFElNXEanYQ0sx9gHG7DQJ&#10;3ZmN2VXTt+8WCr3Nx/c7y/XATl2pD60XA7NpBoqk8raV2sDHcXefgwoRxaLzQga+KcB6NbpbYmH9&#10;TQ50LWOtUoiEAg00MXaF1qFqiDFMfUeSuE/fM8YE+1rbHm8pnJ1+yLJHzdhKamiwo21D1Vd5YQMn&#10;Xri9fT6Xu5Zdfcr5/S1/1cZMxsPmCVSkIf6L/9wvNs2fw+8v6QC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CPXBAAAA2wAAAA8AAAAAAAAAAAAAAAAAmAIAAGRycy9kb3du&#10;cmV2LnhtbFBLBQYAAAAABAAEAPUAAACGAwAAAAA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s38QA&#10;AADbAAAADwAAAGRycy9kb3ducmV2LnhtbERPTWvCQBC9F/wPywjemk0FQ41ZRYVSix6s9tLbkB2T&#10;2OxsyK4m9te7QqG3ebzPyRa9qcWVWldZVvASxSCIc6srLhR8Hd+eX0E4j6yxtkwKbuRgMR88ZZhq&#10;2/EnXQ++ECGEXYoKSu+bVEqXl2TQRbYhDtzJtgZ9gG0hdYtdCDe1HMdxIg1WHBpKbGhdUv5zuBgF&#10;2/PveT/Zxftk3Hxcljdafb9Pe6VGw345A+Gp9//iP/dGh/kTePwSDp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7N/EAAAA2wAAAA8AAAAAAAAAAAAAAAAAmAIAAGRycy9k&#10;b3ducmV2LnhtbFBLBQYAAAAABAAEAPUAAACJAwAAAAA=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yqMIA&#10;AADbAAAADwAAAGRycy9kb3ducmV2LnhtbERPS4vCMBC+L/gfwgh701TBotUourC4ix58XbwNzdhW&#10;m0lpotb99UYQ9jYf33Mms8aU4ka1Kywr6HUjEMSp1QVnCg77784QhPPIGkvLpOBBDmbT1scEE23v&#10;vKXbzmcihLBLUEHufZVI6dKcDLqurYgDd7K1QR9gnUld4z2Em1L2oyiWBgsODTlW9JVTetldjYLV&#10;+e+8GayjTdyvfq/zBy2Oy1Gj1Ge7mY9BeGr8v/jt/tFhfgyvX8I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XKowgAAANsAAAAPAAAAAAAAAAAAAAAAAJgCAABkcnMvZG93&#10;bnJldi54bWxQSwUGAAAAAAQABAD1AAAAhwMAAAAA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XM8QA&#10;AADbAAAADwAAAGRycy9kb3ducmV2LnhtbERPTWvCQBC9F/wPyxR6q5sKjW3qKlEobdGDtV68Ddlp&#10;Es3OhuyaRH+9Kwje5vE+ZzLrTSVaalxpWcHLMAJBnFldcq5g+/f5/AbCeWSNlWVScCIHs+ngYYKJ&#10;th3/UrvxuQgh7BJUUHhfJ1K6rCCDbmhr4sD928agD7DJpW6wC+GmkqMoiqXBkkNDgTUtCsoOm6NR&#10;sNyf9+vXVbSOR/XPMT3RfPf13iv19NinHyA89f4uvrm/dZg/husv4QA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11zPEAAAA2wAAAA8AAAAAAAAAAAAAAAAAmAIAAGRycy9k&#10;b3ducmV2LnhtbFBLBQYAAAAABAAEAPUAAACJAwAAAAA=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pFMEA&#10;AADbAAAADwAAAGRycy9kb3ducmV2LnhtbERPzWrCQBC+F3yHZYReitkYSompq2igID1Z2weYZqfJ&#10;0uxsyK4meXtXELzNx/c76+1oW3Gh3hvHCpZJCoK4ctpwreDn+2ORg/ABWWPrmBRM5GG7mT2tsdBu&#10;4C+6nEItYgj7AhU0IXSFlL5qyKJPXEccuT/XWwwR9rXUPQ4x3LYyS9M3adFwbGiwo7Kh6v90tgpe&#10;6uwzZL85mh1Xabk/mul1Xyr1PB937yACjeEhvrsPOs5fwe2XeI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aRTBAAAA2wAAAA8AAAAAAAAAAAAAAAAAmAIAAGRycy9kb3du&#10;cmV2LnhtbFBLBQYAAAAABAAEAPUAAACGAwAAAAA=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KNL4A&#10;AADbAAAADwAAAGRycy9kb3ducmV2LnhtbERPzYrCMBC+C75DGMGLaGoRkWpatCDInlx3H2BsxjbY&#10;TEoTtb795iDs8eP73xWDbcWTem8cK1guEhDEldOGawW/P8f5BoQPyBpbx6TgTR6KfDzaYabdi7/p&#10;eQm1iCHsM1TQhNBlUvqqIYt+4TriyN1cbzFE2NdS9/iK4baVaZKspUXDsaHBjsqGqvvlYRXM6vQr&#10;pNcNmj1XSXk4m/fqUCo1nQz7LYhAQ/gXf9wnrSCN6+OX+ANk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ICjS+AAAA2wAAAA8AAAAAAAAAAAAAAAAAmAIAAGRycy9kb3ducmV2&#10;LnhtbFBLBQYAAAAABAAEAPUAAACDAwAAAAA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vr8EA&#10;AADbAAAADwAAAGRycy9kb3ducmV2LnhtbESP3YrCMBSE7xd8h3AEbxZNLSJSjaKFhcUr/x7g2Bzb&#10;YHNSmqj17Y0geDnMzDfMYtXZWtyp9caxgvEoAUFcOG24VHA6/g1nIHxA1lg7JgVP8rBa9n4WmGn3&#10;4D3dD6EUEcI+QwVVCE0mpS8qsuhHriGO3sW1FkOUbSl1i48It7VMk2QqLRqOCxU2lFdUXA83q+C3&#10;TLchPc/QrLlI8s3OPCebXKlBv1vPQQTqwjf8af9rBekY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r6/BAAAA2wAAAA8AAAAAAAAAAAAAAAAAmAIAAGRycy9kb3du&#10;cmV2LnhtbFBLBQYAAAAABAAEAPUAAACGAwAAAAA=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Year 9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General capabilities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A1"/>
    <w:rsid w:val="00012A14"/>
    <w:rsid w:val="00047187"/>
    <w:rsid w:val="0005476E"/>
    <w:rsid w:val="0005504E"/>
    <w:rsid w:val="0005734F"/>
    <w:rsid w:val="00090496"/>
    <w:rsid w:val="000A5257"/>
    <w:rsid w:val="000D2FA4"/>
    <w:rsid w:val="000D6812"/>
    <w:rsid w:val="00102B67"/>
    <w:rsid w:val="00122D5A"/>
    <w:rsid w:val="001269F8"/>
    <w:rsid w:val="0014244D"/>
    <w:rsid w:val="00150850"/>
    <w:rsid w:val="00180CF2"/>
    <w:rsid w:val="00181A19"/>
    <w:rsid w:val="00184DB3"/>
    <w:rsid w:val="001A4C7D"/>
    <w:rsid w:val="00213F75"/>
    <w:rsid w:val="0022523D"/>
    <w:rsid w:val="00237E98"/>
    <w:rsid w:val="00251236"/>
    <w:rsid w:val="00264927"/>
    <w:rsid w:val="002713C0"/>
    <w:rsid w:val="00291B71"/>
    <w:rsid w:val="00294F4A"/>
    <w:rsid w:val="002A774E"/>
    <w:rsid w:val="002D0271"/>
    <w:rsid w:val="002F2DDE"/>
    <w:rsid w:val="00307BFD"/>
    <w:rsid w:val="0031587A"/>
    <w:rsid w:val="00315CC8"/>
    <w:rsid w:val="00322BB4"/>
    <w:rsid w:val="00331F3B"/>
    <w:rsid w:val="00335C37"/>
    <w:rsid w:val="00374924"/>
    <w:rsid w:val="00380711"/>
    <w:rsid w:val="0038319E"/>
    <w:rsid w:val="00385ACA"/>
    <w:rsid w:val="00390CB4"/>
    <w:rsid w:val="00394105"/>
    <w:rsid w:val="00395899"/>
    <w:rsid w:val="003B5FD2"/>
    <w:rsid w:val="003C1661"/>
    <w:rsid w:val="003F642C"/>
    <w:rsid w:val="003F716D"/>
    <w:rsid w:val="00402D15"/>
    <w:rsid w:val="004153ED"/>
    <w:rsid w:val="00451C86"/>
    <w:rsid w:val="00472F45"/>
    <w:rsid w:val="00481966"/>
    <w:rsid w:val="00481F31"/>
    <w:rsid w:val="004A0F14"/>
    <w:rsid w:val="004A1EF2"/>
    <w:rsid w:val="004B100F"/>
    <w:rsid w:val="004B5AE3"/>
    <w:rsid w:val="004C6F34"/>
    <w:rsid w:val="004D69A2"/>
    <w:rsid w:val="004E6B22"/>
    <w:rsid w:val="004F5DFA"/>
    <w:rsid w:val="00520210"/>
    <w:rsid w:val="00541202"/>
    <w:rsid w:val="005444D9"/>
    <w:rsid w:val="00553D25"/>
    <w:rsid w:val="005571EA"/>
    <w:rsid w:val="00593E9C"/>
    <w:rsid w:val="00594992"/>
    <w:rsid w:val="0059716C"/>
    <w:rsid w:val="005A05E1"/>
    <w:rsid w:val="005A59C4"/>
    <w:rsid w:val="00614384"/>
    <w:rsid w:val="006144E7"/>
    <w:rsid w:val="00665435"/>
    <w:rsid w:val="006947FA"/>
    <w:rsid w:val="006B589F"/>
    <w:rsid w:val="006B6CF7"/>
    <w:rsid w:val="006C6E1F"/>
    <w:rsid w:val="007113E4"/>
    <w:rsid w:val="00751A1B"/>
    <w:rsid w:val="00763341"/>
    <w:rsid w:val="00784838"/>
    <w:rsid w:val="00791C55"/>
    <w:rsid w:val="007972D5"/>
    <w:rsid w:val="007B600F"/>
    <w:rsid w:val="007D001E"/>
    <w:rsid w:val="007E637E"/>
    <w:rsid w:val="007E7E02"/>
    <w:rsid w:val="008106CD"/>
    <w:rsid w:val="008229AF"/>
    <w:rsid w:val="008365CF"/>
    <w:rsid w:val="00836C55"/>
    <w:rsid w:val="00836E4F"/>
    <w:rsid w:val="00844F20"/>
    <w:rsid w:val="0087232E"/>
    <w:rsid w:val="00874546"/>
    <w:rsid w:val="00884598"/>
    <w:rsid w:val="008D2949"/>
    <w:rsid w:val="008F0266"/>
    <w:rsid w:val="009004EC"/>
    <w:rsid w:val="00947198"/>
    <w:rsid w:val="00956DBF"/>
    <w:rsid w:val="00961A72"/>
    <w:rsid w:val="00966482"/>
    <w:rsid w:val="009828C6"/>
    <w:rsid w:val="0098773F"/>
    <w:rsid w:val="009A3D95"/>
    <w:rsid w:val="009F0550"/>
    <w:rsid w:val="00A03270"/>
    <w:rsid w:val="00A07206"/>
    <w:rsid w:val="00A176D2"/>
    <w:rsid w:val="00A47357"/>
    <w:rsid w:val="00A561D2"/>
    <w:rsid w:val="00A635F9"/>
    <w:rsid w:val="00A67AA8"/>
    <w:rsid w:val="00A95817"/>
    <w:rsid w:val="00AB461B"/>
    <w:rsid w:val="00AB617B"/>
    <w:rsid w:val="00AD65D1"/>
    <w:rsid w:val="00AE61E8"/>
    <w:rsid w:val="00AE79AC"/>
    <w:rsid w:val="00B316B5"/>
    <w:rsid w:val="00B352E1"/>
    <w:rsid w:val="00B465F5"/>
    <w:rsid w:val="00B53E92"/>
    <w:rsid w:val="00B72CE7"/>
    <w:rsid w:val="00B762FB"/>
    <w:rsid w:val="00B82FAF"/>
    <w:rsid w:val="00B8303F"/>
    <w:rsid w:val="00B83A79"/>
    <w:rsid w:val="00B91D2E"/>
    <w:rsid w:val="00B94D0B"/>
    <w:rsid w:val="00BA4C44"/>
    <w:rsid w:val="00BB1DF1"/>
    <w:rsid w:val="00BE428D"/>
    <w:rsid w:val="00BE6D67"/>
    <w:rsid w:val="00C056F3"/>
    <w:rsid w:val="00C16B15"/>
    <w:rsid w:val="00C1739B"/>
    <w:rsid w:val="00C3095A"/>
    <w:rsid w:val="00C34AE9"/>
    <w:rsid w:val="00C47BC0"/>
    <w:rsid w:val="00C64B21"/>
    <w:rsid w:val="00C80B15"/>
    <w:rsid w:val="00CA543C"/>
    <w:rsid w:val="00CB5464"/>
    <w:rsid w:val="00CF46D2"/>
    <w:rsid w:val="00D235C8"/>
    <w:rsid w:val="00D51C3E"/>
    <w:rsid w:val="00D67916"/>
    <w:rsid w:val="00D73BD5"/>
    <w:rsid w:val="00D835A1"/>
    <w:rsid w:val="00D85C9F"/>
    <w:rsid w:val="00DA7C5F"/>
    <w:rsid w:val="00DC743F"/>
    <w:rsid w:val="00DE7379"/>
    <w:rsid w:val="00E35FF9"/>
    <w:rsid w:val="00E512D4"/>
    <w:rsid w:val="00E65A13"/>
    <w:rsid w:val="00E66593"/>
    <w:rsid w:val="00E7124A"/>
    <w:rsid w:val="00E91C41"/>
    <w:rsid w:val="00EA77DE"/>
    <w:rsid w:val="00ED4A12"/>
    <w:rsid w:val="00EE71DF"/>
    <w:rsid w:val="00EF2A8B"/>
    <w:rsid w:val="00EF3DB0"/>
    <w:rsid w:val="00EF4EA1"/>
    <w:rsid w:val="00F170B4"/>
    <w:rsid w:val="00F617B1"/>
    <w:rsid w:val="00F742AD"/>
    <w:rsid w:val="00F91E4B"/>
    <w:rsid w:val="00FB020C"/>
    <w:rsid w:val="00FB35D9"/>
    <w:rsid w:val="00FD14FC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102B67"/>
    <w:rPr>
      <w:rFonts w:cs="HelveticaNeueLT Std Med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102B67"/>
    <w:rPr>
      <w:rFonts w:cs="HelveticaNeueLT Std Me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acaraguest</cp:lastModifiedBy>
  <cp:revision>2</cp:revision>
  <dcterms:created xsi:type="dcterms:W3CDTF">2017-01-25T00:25:00Z</dcterms:created>
  <dcterms:modified xsi:type="dcterms:W3CDTF">2017-01-25T00:25:00Z</dcterms:modified>
</cp:coreProperties>
</file>